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5904F5D1" w14:textId="4DB93F9A" w:rsidR="00DE51D6" w:rsidRDefault="00DE51D6" w:rsidP="00A90F96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Task: Building an Argument – Parallel Lines and Transversals</w:t>
      </w:r>
      <w:r>
        <w:rPr>
          <w:rFonts w:ascii="Calibri" w:hAnsi="Calibri"/>
          <w:b/>
          <w:sz w:val="24"/>
        </w:rPr>
        <w:t xml:space="preserve"> RUBRIC</w:t>
      </w:r>
    </w:p>
    <w:p w14:paraId="56C9D8CD" w14:textId="77777777" w:rsidR="00A90F96" w:rsidRDefault="00A90F96" w:rsidP="00DE51D6">
      <w:pPr>
        <w:rPr>
          <w:rFonts w:ascii="Calibri" w:hAnsi="Calibri"/>
          <w:sz w:val="24"/>
        </w:rPr>
      </w:pPr>
    </w:p>
    <w:p w14:paraId="4117624C" w14:textId="2F8694BD" w:rsidR="00DE51D6" w:rsidRDefault="00DE51D6" w:rsidP="00DE51D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PART I</w:t>
      </w:r>
    </w:p>
    <w:p w14:paraId="3E7BD426" w14:textId="77777777" w:rsidR="00DE51D6" w:rsidRDefault="00DE51D6" w:rsidP="00DE51D6">
      <w:pPr>
        <w:rPr>
          <w:rFonts w:ascii="Calibri" w:hAnsi="Calibri"/>
          <w:sz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8"/>
      </w:tblGrid>
      <w:tr w:rsidR="00DE51D6" w14:paraId="7C2B6EFF" w14:textId="77777777" w:rsidTr="00DE51D6">
        <w:tc>
          <w:tcPr>
            <w:tcW w:w="1987" w:type="dxa"/>
          </w:tcPr>
          <w:p w14:paraId="4362193C" w14:textId="2E5746FE" w:rsidR="00DE51D6" w:rsidRPr="00DE51D6" w:rsidRDefault="00DE51D6" w:rsidP="00DE51D6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5</w:t>
            </w:r>
          </w:p>
        </w:tc>
        <w:tc>
          <w:tcPr>
            <w:tcW w:w="1987" w:type="dxa"/>
          </w:tcPr>
          <w:p w14:paraId="256EFC86" w14:textId="70BBE265" w:rsidR="00DE51D6" w:rsidRPr="00DE51D6" w:rsidRDefault="00DE51D6" w:rsidP="00DE51D6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4</w:t>
            </w:r>
          </w:p>
        </w:tc>
        <w:tc>
          <w:tcPr>
            <w:tcW w:w="1987" w:type="dxa"/>
          </w:tcPr>
          <w:p w14:paraId="2DDA5F79" w14:textId="72E929DC" w:rsidR="00DE51D6" w:rsidRPr="00DE51D6" w:rsidRDefault="00DE51D6" w:rsidP="00DE51D6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3</w:t>
            </w:r>
          </w:p>
        </w:tc>
        <w:tc>
          <w:tcPr>
            <w:tcW w:w="1987" w:type="dxa"/>
          </w:tcPr>
          <w:p w14:paraId="2D8D60AD" w14:textId="75F7CFC9" w:rsidR="00DE51D6" w:rsidRPr="00DE51D6" w:rsidRDefault="00DE51D6" w:rsidP="00DE51D6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2</w:t>
            </w:r>
          </w:p>
        </w:tc>
        <w:tc>
          <w:tcPr>
            <w:tcW w:w="1988" w:type="dxa"/>
          </w:tcPr>
          <w:p w14:paraId="23C29DC6" w14:textId="3EEB3D64" w:rsidR="00DE51D6" w:rsidRPr="00DE51D6" w:rsidRDefault="00DE51D6" w:rsidP="00DE51D6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1</w:t>
            </w:r>
          </w:p>
        </w:tc>
      </w:tr>
      <w:tr w:rsidR="00DE51D6" w14:paraId="0B5076BC" w14:textId="77777777" w:rsidTr="00DE51D6">
        <w:tc>
          <w:tcPr>
            <w:tcW w:w="1987" w:type="dxa"/>
            <w:vAlign w:val="center"/>
          </w:tcPr>
          <w:p w14:paraId="294E2413" w14:textId="7D820FCD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Student includes all of the solutions with 0 erroneous solutions.</w:t>
            </w:r>
          </w:p>
        </w:tc>
        <w:tc>
          <w:tcPr>
            <w:tcW w:w="1987" w:type="dxa"/>
            <w:vAlign w:val="center"/>
          </w:tcPr>
          <w:p w14:paraId="35CAB50F" w14:textId="77777777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3C90D737" w14:textId="6068B366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Student is missing 1-2 solutions or includes an erroneous solution.</w:t>
            </w:r>
          </w:p>
        </w:tc>
        <w:tc>
          <w:tcPr>
            <w:tcW w:w="1987" w:type="dxa"/>
            <w:vAlign w:val="center"/>
          </w:tcPr>
          <w:p w14:paraId="1B9D3FDC" w14:textId="77777777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7AA79D74" w14:textId="2BB72C25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Student is missing most solutions or includes multiple erroneous solutions.</w:t>
            </w:r>
          </w:p>
        </w:tc>
      </w:tr>
      <w:tr w:rsidR="00DE51D6" w14:paraId="5F555E39" w14:textId="77777777" w:rsidTr="00DE51D6">
        <w:tc>
          <w:tcPr>
            <w:tcW w:w="1987" w:type="dxa"/>
            <w:vAlign w:val="center"/>
          </w:tcPr>
          <w:p w14:paraId="28E7CD0F" w14:textId="28FD2917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All justifications are clear, use appropriate vocabulary, and are mathematically sound.</w:t>
            </w:r>
          </w:p>
        </w:tc>
        <w:tc>
          <w:tcPr>
            <w:tcW w:w="1987" w:type="dxa"/>
            <w:vAlign w:val="center"/>
          </w:tcPr>
          <w:p w14:paraId="5FB28C38" w14:textId="418FEEC6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Most</w:t>
            </w:r>
            <w:r w:rsidRPr="00A90F96">
              <w:rPr>
                <w:rFonts w:ascii="Calibri" w:hAnsi="Calibri"/>
                <w:sz w:val="20"/>
                <w:szCs w:val="20"/>
              </w:rPr>
              <w:t xml:space="preserve"> justifications are clear, use appropriate vocabulary, and are mathematically sound.</w:t>
            </w:r>
          </w:p>
        </w:tc>
        <w:tc>
          <w:tcPr>
            <w:tcW w:w="1987" w:type="dxa"/>
            <w:vAlign w:val="center"/>
          </w:tcPr>
          <w:p w14:paraId="5FBA1D07" w14:textId="27FDD0DB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Some</w:t>
            </w:r>
            <w:r w:rsidRPr="00A90F96">
              <w:rPr>
                <w:rFonts w:ascii="Calibri" w:hAnsi="Calibri"/>
                <w:sz w:val="20"/>
                <w:szCs w:val="20"/>
              </w:rPr>
              <w:t xml:space="preserve"> justifications are clear, use appropriate vocabulary, and are mathematically sound.</w:t>
            </w:r>
          </w:p>
        </w:tc>
        <w:tc>
          <w:tcPr>
            <w:tcW w:w="1987" w:type="dxa"/>
            <w:vAlign w:val="center"/>
          </w:tcPr>
          <w:p w14:paraId="01F889D6" w14:textId="623CAB75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Few</w:t>
            </w:r>
            <w:r w:rsidRPr="00A90F96">
              <w:rPr>
                <w:rFonts w:ascii="Calibri" w:hAnsi="Calibri"/>
                <w:sz w:val="20"/>
                <w:szCs w:val="20"/>
              </w:rPr>
              <w:t xml:space="preserve"> justifications are clear, use appropriate vocabulary, and are mathematically sound.</w:t>
            </w:r>
          </w:p>
        </w:tc>
        <w:tc>
          <w:tcPr>
            <w:tcW w:w="1988" w:type="dxa"/>
            <w:vAlign w:val="center"/>
          </w:tcPr>
          <w:p w14:paraId="36CC869F" w14:textId="7CC96BA7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Most</w:t>
            </w:r>
            <w:r w:rsidRPr="00A90F96">
              <w:rPr>
                <w:rFonts w:ascii="Calibri" w:hAnsi="Calibri"/>
                <w:sz w:val="20"/>
                <w:szCs w:val="20"/>
              </w:rPr>
              <w:t xml:space="preserve"> justifications are </w:t>
            </w:r>
            <w:r w:rsidRPr="00A90F96">
              <w:rPr>
                <w:rFonts w:ascii="Calibri" w:hAnsi="Calibri"/>
                <w:sz w:val="20"/>
                <w:szCs w:val="20"/>
              </w:rPr>
              <w:t>un</w:t>
            </w:r>
            <w:r w:rsidRPr="00A90F96">
              <w:rPr>
                <w:rFonts w:ascii="Calibri" w:hAnsi="Calibri"/>
                <w:sz w:val="20"/>
                <w:szCs w:val="20"/>
              </w:rPr>
              <w:t>clear</w:t>
            </w:r>
            <w:r w:rsidRPr="00A90F9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90F96">
              <w:rPr>
                <w:rFonts w:ascii="Calibri" w:hAnsi="Calibri"/>
                <w:sz w:val="20"/>
                <w:szCs w:val="20"/>
              </w:rPr>
              <w:t xml:space="preserve">and are </w:t>
            </w:r>
            <w:r w:rsidRPr="00A90F96">
              <w:rPr>
                <w:rFonts w:ascii="Calibri" w:hAnsi="Calibri"/>
                <w:sz w:val="20"/>
                <w:szCs w:val="20"/>
              </w:rPr>
              <w:t xml:space="preserve">not </w:t>
            </w:r>
            <w:r w:rsidRPr="00A90F96">
              <w:rPr>
                <w:rFonts w:ascii="Calibri" w:hAnsi="Calibri"/>
                <w:sz w:val="20"/>
                <w:szCs w:val="20"/>
              </w:rPr>
              <w:t>mathematically sound.</w:t>
            </w:r>
          </w:p>
        </w:tc>
      </w:tr>
      <w:tr w:rsidR="00DE51D6" w14:paraId="4B109BF8" w14:textId="77777777" w:rsidTr="00DE51D6">
        <w:tc>
          <w:tcPr>
            <w:tcW w:w="1987" w:type="dxa"/>
          </w:tcPr>
          <w:p w14:paraId="690CA717" w14:textId="34E681A8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All justifications are specific; the argument is airtight.</w:t>
            </w:r>
          </w:p>
        </w:tc>
        <w:tc>
          <w:tcPr>
            <w:tcW w:w="1987" w:type="dxa"/>
          </w:tcPr>
          <w:p w14:paraId="25731D43" w14:textId="11A5D49E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Most</w:t>
            </w:r>
            <w:r w:rsidRPr="00A90F96">
              <w:rPr>
                <w:rFonts w:ascii="Calibri" w:hAnsi="Calibri"/>
                <w:sz w:val="20"/>
                <w:szCs w:val="20"/>
              </w:rPr>
              <w:t xml:space="preserve"> justifications are specific; the argument is </w:t>
            </w:r>
            <w:r w:rsidRPr="00A90F96">
              <w:rPr>
                <w:rFonts w:ascii="Calibri" w:hAnsi="Calibri"/>
                <w:sz w:val="20"/>
                <w:szCs w:val="20"/>
              </w:rPr>
              <w:t>solid</w:t>
            </w:r>
            <w:r w:rsidRPr="00A90F9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7" w:type="dxa"/>
          </w:tcPr>
          <w:p w14:paraId="4C364923" w14:textId="40AB43E8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Some</w:t>
            </w:r>
            <w:r w:rsidRPr="00A90F96">
              <w:rPr>
                <w:rFonts w:ascii="Calibri" w:hAnsi="Calibri"/>
                <w:sz w:val="20"/>
                <w:szCs w:val="20"/>
              </w:rPr>
              <w:t xml:space="preserve"> justifications are specific; </w:t>
            </w:r>
            <w:r w:rsidRPr="00A90F96">
              <w:rPr>
                <w:rFonts w:ascii="Calibri" w:hAnsi="Calibri"/>
                <w:sz w:val="20"/>
                <w:szCs w:val="20"/>
              </w:rPr>
              <w:t>the argument has some weakness</w:t>
            </w:r>
            <w:r w:rsidRPr="00A90F9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7" w:type="dxa"/>
          </w:tcPr>
          <w:p w14:paraId="59A0AD96" w14:textId="16934013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Few</w:t>
            </w:r>
            <w:r w:rsidRPr="00A90F96">
              <w:rPr>
                <w:rFonts w:ascii="Calibri" w:hAnsi="Calibri"/>
                <w:sz w:val="20"/>
                <w:szCs w:val="20"/>
              </w:rPr>
              <w:t xml:space="preserve"> justifications are specific; the argument </w:t>
            </w:r>
            <w:r w:rsidRPr="00A90F96">
              <w:rPr>
                <w:rFonts w:ascii="Calibri" w:hAnsi="Calibri"/>
                <w:sz w:val="20"/>
                <w:szCs w:val="20"/>
              </w:rPr>
              <w:t>is weak overall</w:t>
            </w:r>
            <w:r w:rsidRPr="00A90F9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8" w:type="dxa"/>
          </w:tcPr>
          <w:p w14:paraId="04304696" w14:textId="1E1A7DA5" w:rsidR="00DE51D6" w:rsidRPr="00A90F96" w:rsidRDefault="00DE51D6" w:rsidP="00DE51D6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Most</w:t>
            </w:r>
            <w:r w:rsidRPr="00A90F96">
              <w:rPr>
                <w:rFonts w:ascii="Calibri" w:hAnsi="Calibri"/>
                <w:sz w:val="20"/>
                <w:szCs w:val="20"/>
              </w:rPr>
              <w:t xml:space="preserve"> justifications are </w:t>
            </w:r>
            <w:r w:rsidRPr="00A90F96">
              <w:rPr>
                <w:rFonts w:ascii="Calibri" w:hAnsi="Calibri"/>
                <w:sz w:val="20"/>
                <w:szCs w:val="20"/>
              </w:rPr>
              <w:t xml:space="preserve">not </w:t>
            </w:r>
            <w:r w:rsidRPr="00A90F96">
              <w:rPr>
                <w:rFonts w:ascii="Calibri" w:hAnsi="Calibri"/>
                <w:sz w:val="20"/>
                <w:szCs w:val="20"/>
              </w:rPr>
              <w:t xml:space="preserve">specific; the argument </w:t>
            </w:r>
            <w:r w:rsidRPr="00A90F96">
              <w:rPr>
                <w:rFonts w:ascii="Calibri" w:hAnsi="Calibri"/>
                <w:sz w:val="20"/>
                <w:szCs w:val="20"/>
              </w:rPr>
              <w:t>is very weak</w:t>
            </w:r>
            <w:r w:rsidRPr="00A90F9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</w:tbl>
    <w:p w14:paraId="3922C371" w14:textId="77777777" w:rsidR="00DE51D6" w:rsidRPr="00DE51D6" w:rsidRDefault="00DE51D6" w:rsidP="00DE51D6">
      <w:pPr>
        <w:rPr>
          <w:rFonts w:ascii="Calibri" w:hAnsi="Calibri"/>
          <w:sz w:val="24"/>
        </w:rPr>
      </w:pPr>
    </w:p>
    <w:p w14:paraId="2E3D3A5E" w14:textId="32A2B8EC" w:rsidR="00201B68" w:rsidRPr="00A90F96" w:rsidRDefault="00A90F96" w:rsidP="00201B68">
      <w:pPr>
        <w:rPr>
          <w:rFonts w:ascii="Calibri" w:hAnsi="Calibri"/>
          <w:sz w:val="24"/>
        </w:rPr>
      </w:pPr>
      <w:r w:rsidRPr="00A90F96">
        <w:rPr>
          <w:rFonts w:ascii="Calibri" w:hAnsi="Calibri"/>
          <w:sz w:val="24"/>
        </w:rPr>
        <w:t>PART II</w:t>
      </w:r>
    </w:p>
    <w:p w14:paraId="36C27E01" w14:textId="77777777" w:rsidR="004C73A3" w:rsidRDefault="004C73A3" w:rsidP="00201B68">
      <w:pPr>
        <w:rPr>
          <w:rFonts w:ascii="Calibri" w:hAnsi="Calibri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8"/>
      </w:tblGrid>
      <w:tr w:rsidR="004C73A3" w14:paraId="6EEDE3C1" w14:textId="77777777" w:rsidTr="008B132E">
        <w:tc>
          <w:tcPr>
            <w:tcW w:w="1987" w:type="dxa"/>
          </w:tcPr>
          <w:p w14:paraId="72358555" w14:textId="77777777" w:rsidR="004C73A3" w:rsidRPr="00DE51D6" w:rsidRDefault="004C73A3" w:rsidP="008B132E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5</w:t>
            </w:r>
          </w:p>
        </w:tc>
        <w:tc>
          <w:tcPr>
            <w:tcW w:w="1987" w:type="dxa"/>
          </w:tcPr>
          <w:p w14:paraId="0A48F057" w14:textId="77777777" w:rsidR="004C73A3" w:rsidRPr="00DE51D6" w:rsidRDefault="004C73A3" w:rsidP="008B132E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4</w:t>
            </w:r>
          </w:p>
        </w:tc>
        <w:tc>
          <w:tcPr>
            <w:tcW w:w="1987" w:type="dxa"/>
          </w:tcPr>
          <w:p w14:paraId="2B38E0CB" w14:textId="77777777" w:rsidR="004C73A3" w:rsidRPr="00DE51D6" w:rsidRDefault="004C73A3" w:rsidP="008B132E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3</w:t>
            </w:r>
          </w:p>
        </w:tc>
        <w:tc>
          <w:tcPr>
            <w:tcW w:w="1987" w:type="dxa"/>
          </w:tcPr>
          <w:p w14:paraId="4014A583" w14:textId="77777777" w:rsidR="004C73A3" w:rsidRPr="00DE51D6" w:rsidRDefault="004C73A3" w:rsidP="008B132E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2</w:t>
            </w:r>
          </w:p>
        </w:tc>
        <w:tc>
          <w:tcPr>
            <w:tcW w:w="1988" w:type="dxa"/>
          </w:tcPr>
          <w:p w14:paraId="731E5D4A" w14:textId="77777777" w:rsidR="004C73A3" w:rsidRPr="00DE51D6" w:rsidRDefault="004C73A3" w:rsidP="008B132E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1</w:t>
            </w:r>
          </w:p>
        </w:tc>
      </w:tr>
      <w:tr w:rsidR="004C73A3" w14:paraId="50276955" w14:textId="77777777" w:rsidTr="008B132E">
        <w:tc>
          <w:tcPr>
            <w:tcW w:w="1987" w:type="dxa"/>
            <w:vAlign w:val="center"/>
          </w:tcPr>
          <w:p w14:paraId="37475754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Student includes all of the solutions with 0 erroneous solutions.</w:t>
            </w:r>
          </w:p>
        </w:tc>
        <w:tc>
          <w:tcPr>
            <w:tcW w:w="1987" w:type="dxa"/>
            <w:vAlign w:val="center"/>
          </w:tcPr>
          <w:p w14:paraId="46EE00DD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7" w:type="dxa"/>
            <w:vAlign w:val="center"/>
          </w:tcPr>
          <w:p w14:paraId="33A405D6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Student is missing 1-2 solutions or includes an erroneous solution.</w:t>
            </w:r>
          </w:p>
        </w:tc>
        <w:tc>
          <w:tcPr>
            <w:tcW w:w="1987" w:type="dxa"/>
            <w:vAlign w:val="center"/>
          </w:tcPr>
          <w:p w14:paraId="3680BDA2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03F7AFFF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Student is missing most solutions or includes multiple erroneous solutions.</w:t>
            </w:r>
          </w:p>
        </w:tc>
      </w:tr>
      <w:tr w:rsidR="004C73A3" w14:paraId="4400A74D" w14:textId="77777777" w:rsidTr="008B132E">
        <w:tc>
          <w:tcPr>
            <w:tcW w:w="1987" w:type="dxa"/>
            <w:vAlign w:val="center"/>
          </w:tcPr>
          <w:p w14:paraId="1300B55A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All justifications are clear, use appropriate vocabulary, and are mathematically sound.</w:t>
            </w:r>
          </w:p>
        </w:tc>
        <w:tc>
          <w:tcPr>
            <w:tcW w:w="1987" w:type="dxa"/>
            <w:vAlign w:val="center"/>
          </w:tcPr>
          <w:p w14:paraId="1D39FE83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Most justifications are clear, use appropriate vocabulary, and are mathematically sound.</w:t>
            </w:r>
          </w:p>
        </w:tc>
        <w:tc>
          <w:tcPr>
            <w:tcW w:w="1987" w:type="dxa"/>
            <w:vAlign w:val="center"/>
          </w:tcPr>
          <w:p w14:paraId="54E59FA3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Some justifications are clear, use appropriate vocabulary, and are mathematically sound.</w:t>
            </w:r>
          </w:p>
        </w:tc>
        <w:tc>
          <w:tcPr>
            <w:tcW w:w="1987" w:type="dxa"/>
            <w:vAlign w:val="center"/>
          </w:tcPr>
          <w:p w14:paraId="082A04F6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Few justifications are clear, use appropriate vocabulary, and are mathematically sound.</w:t>
            </w:r>
          </w:p>
        </w:tc>
        <w:tc>
          <w:tcPr>
            <w:tcW w:w="1988" w:type="dxa"/>
            <w:vAlign w:val="center"/>
          </w:tcPr>
          <w:p w14:paraId="4F0D158D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Most justifications are unclear and are not mathematically sound.</w:t>
            </w:r>
          </w:p>
        </w:tc>
      </w:tr>
      <w:tr w:rsidR="004C73A3" w14:paraId="412ABCD9" w14:textId="77777777" w:rsidTr="008B132E">
        <w:tc>
          <w:tcPr>
            <w:tcW w:w="1987" w:type="dxa"/>
          </w:tcPr>
          <w:p w14:paraId="681F1015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All justifications are specific; the argument is airtight.</w:t>
            </w:r>
          </w:p>
        </w:tc>
        <w:tc>
          <w:tcPr>
            <w:tcW w:w="1987" w:type="dxa"/>
          </w:tcPr>
          <w:p w14:paraId="0AB8F10A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Most justifications are specific; the argument is solid.</w:t>
            </w:r>
          </w:p>
        </w:tc>
        <w:tc>
          <w:tcPr>
            <w:tcW w:w="1987" w:type="dxa"/>
          </w:tcPr>
          <w:p w14:paraId="7403C653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Some justifications are specific; the argument has some weakness.</w:t>
            </w:r>
          </w:p>
        </w:tc>
        <w:tc>
          <w:tcPr>
            <w:tcW w:w="1987" w:type="dxa"/>
          </w:tcPr>
          <w:p w14:paraId="4FDC591C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Few justifications are specific; the argument is weak overall.</w:t>
            </w:r>
          </w:p>
        </w:tc>
        <w:tc>
          <w:tcPr>
            <w:tcW w:w="1988" w:type="dxa"/>
          </w:tcPr>
          <w:p w14:paraId="535363DB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Most justifications are not specific; the argument is very weak.</w:t>
            </w:r>
          </w:p>
        </w:tc>
      </w:tr>
      <w:tr w:rsidR="004C73A3" w14:paraId="06FCDF18" w14:textId="77777777" w:rsidTr="008B132E">
        <w:tc>
          <w:tcPr>
            <w:tcW w:w="1987" w:type="dxa"/>
          </w:tcPr>
          <w:p w14:paraId="0B8ABABC" w14:textId="43D321FE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  <w:r w:rsidRPr="00A90F96">
              <w:rPr>
                <w:rFonts w:ascii="Calibri" w:hAnsi="Calibri"/>
                <w:sz w:val="20"/>
                <w:szCs w:val="20"/>
              </w:rPr>
              <w:t>Student clearly verifies and explains the accuracy of each solution</w:t>
            </w:r>
            <w:r w:rsidR="00A90F96">
              <w:rPr>
                <w:rFonts w:ascii="Calibri" w:hAnsi="Calibri"/>
                <w:sz w:val="20"/>
                <w:szCs w:val="20"/>
              </w:rPr>
              <w:t xml:space="preserve"> via substitution.</w:t>
            </w:r>
          </w:p>
        </w:tc>
        <w:tc>
          <w:tcPr>
            <w:tcW w:w="1987" w:type="dxa"/>
          </w:tcPr>
          <w:p w14:paraId="642A6BA0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7" w:type="dxa"/>
          </w:tcPr>
          <w:p w14:paraId="4A6FD535" w14:textId="1FE1D214" w:rsidR="004C73A3" w:rsidRPr="00A90F96" w:rsidRDefault="00A90F96" w:rsidP="008B132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 is rushed and/or not completely clear in verifying accuracy of solution and/or does not use substitution.</w:t>
            </w:r>
          </w:p>
        </w:tc>
        <w:tc>
          <w:tcPr>
            <w:tcW w:w="1987" w:type="dxa"/>
          </w:tcPr>
          <w:p w14:paraId="3F53244D" w14:textId="77777777" w:rsidR="004C73A3" w:rsidRPr="00A90F96" w:rsidRDefault="004C73A3" w:rsidP="008B132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8" w:type="dxa"/>
          </w:tcPr>
          <w:p w14:paraId="73A473D6" w14:textId="35450C67" w:rsidR="004C73A3" w:rsidRPr="00A90F96" w:rsidRDefault="00A90F96" w:rsidP="008B132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 does little to verify the accuracy of the solution.</w:t>
            </w:r>
          </w:p>
        </w:tc>
      </w:tr>
    </w:tbl>
    <w:p w14:paraId="7A761859" w14:textId="77777777" w:rsidR="00E10F66" w:rsidRDefault="00E10F66" w:rsidP="00201B68">
      <w:pPr>
        <w:rPr>
          <w:rFonts w:ascii="Calibri" w:hAnsi="Calibri"/>
          <w:b/>
          <w:sz w:val="24"/>
        </w:rPr>
      </w:pPr>
    </w:p>
    <w:p w14:paraId="1F90F716" w14:textId="67996367" w:rsidR="00E10F66" w:rsidRPr="00201B68" w:rsidRDefault="00E10F66" w:rsidP="00201B68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Total Points: _______/35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b/>
          <w:sz w:val="24"/>
        </w:rPr>
        <w:tab/>
        <w:t>Comments:</w:t>
      </w:r>
    </w:p>
    <w:sectPr w:rsidR="00E10F66" w:rsidRPr="00201B68" w:rsidSect="00A90F96">
      <w:headerReference w:type="default" r:id="rId8"/>
      <w:footerReference w:type="default" r:id="rId9"/>
      <w:pgSz w:w="12240" w:h="15840"/>
      <w:pgMar w:top="1440" w:right="1080" w:bottom="9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4898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A90F96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10F6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355</Words>
  <Characters>2026</Characters>
  <Application>Microsoft Macintosh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2015-10-06T11:52:00Z</cp:lastPrinted>
  <dcterms:created xsi:type="dcterms:W3CDTF">2015-10-21T13:22:00Z</dcterms:created>
  <dcterms:modified xsi:type="dcterms:W3CDTF">2015-10-21T13:25:00Z</dcterms:modified>
</cp:coreProperties>
</file>